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F458D" w14:textId="7719479C" w:rsidR="000848C6" w:rsidRDefault="000848C6" w:rsidP="000848C6">
      <w:pPr>
        <w:spacing w:after="0" w:line="240" w:lineRule="auto"/>
        <w:rPr>
          <w:rFonts w:ascii="Verdana" w:eastAsia="Times New Roman" w:hAnsi="Verdana" w:cs="Times New Roman"/>
          <w:b/>
          <w:bCs/>
          <w:sz w:val="20"/>
          <w:szCs w:val="20"/>
          <w:u w:val="single"/>
          <w:lang w:eastAsia="nl-BE"/>
        </w:rPr>
      </w:pPr>
      <w:r>
        <w:rPr>
          <w:rFonts w:ascii="Verdana" w:eastAsia="Times New Roman" w:hAnsi="Verdana" w:cs="Times New Roman"/>
          <w:b/>
          <w:bCs/>
          <w:sz w:val="20"/>
          <w:szCs w:val="20"/>
          <w:u w:val="single"/>
          <w:lang w:eastAsia="nl-BE"/>
        </w:rPr>
        <w:t>Reglement voor het toekennen van een subsidie ter compensatie van de preventiemaatregelen naar aanleiding van het coronavirus</w:t>
      </w:r>
    </w:p>
    <w:p w14:paraId="6AFBF7E7" w14:textId="3E44CABB" w:rsidR="000848C6" w:rsidRDefault="000848C6" w:rsidP="000848C6">
      <w:pPr>
        <w:spacing w:after="0" w:line="240" w:lineRule="auto"/>
        <w:rPr>
          <w:rFonts w:ascii="Verdana" w:eastAsia="Times New Roman" w:hAnsi="Verdana" w:cs="Times New Roman"/>
          <w:i/>
          <w:iCs/>
          <w:sz w:val="20"/>
          <w:szCs w:val="20"/>
          <w:lang w:eastAsia="nl-BE"/>
        </w:rPr>
      </w:pPr>
      <w:r>
        <w:rPr>
          <w:rFonts w:ascii="Verdana" w:eastAsia="Times New Roman" w:hAnsi="Verdana" w:cs="Times New Roman"/>
          <w:i/>
          <w:iCs/>
          <w:sz w:val="20"/>
          <w:szCs w:val="20"/>
          <w:lang w:eastAsia="nl-BE"/>
        </w:rPr>
        <w:t xml:space="preserve">(zoals goedgekeurd door de gemeenteraad op 3 juli 2020, gewijzigd door de gemeenteraad op 12 februari 2021 en gecoördineerd door het college van burgemeester en schepenen op </w:t>
      </w:r>
      <w:r w:rsidR="005F6C4F">
        <w:rPr>
          <w:rFonts w:ascii="Verdana" w:eastAsia="Times New Roman" w:hAnsi="Verdana" w:cs="Times New Roman"/>
          <w:i/>
          <w:iCs/>
          <w:sz w:val="20"/>
          <w:szCs w:val="20"/>
          <w:lang w:eastAsia="nl-BE"/>
        </w:rPr>
        <w:t>24</w:t>
      </w:r>
      <w:r>
        <w:rPr>
          <w:rFonts w:ascii="Verdana" w:eastAsia="Times New Roman" w:hAnsi="Verdana" w:cs="Times New Roman"/>
          <w:i/>
          <w:iCs/>
          <w:sz w:val="20"/>
          <w:szCs w:val="20"/>
          <w:lang w:eastAsia="nl-BE"/>
        </w:rPr>
        <w:t xml:space="preserve"> maart 2021)</w:t>
      </w:r>
    </w:p>
    <w:p w14:paraId="57444141" w14:textId="02BA50D4" w:rsidR="00A64919" w:rsidRDefault="00A64919"/>
    <w:p w14:paraId="68A8F004" w14:textId="77777777" w:rsidR="00982BC9" w:rsidRPr="00982BC9" w:rsidRDefault="00982BC9" w:rsidP="00982BC9">
      <w:pPr>
        <w:autoSpaceDE w:val="0"/>
        <w:autoSpaceDN w:val="0"/>
        <w:adjustRightInd w:val="0"/>
        <w:spacing w:after="0" w:line="240" w:lineRule="auto"/>
        <w:rPr>
          <w:rFonts w:ascii="Verdana" w:hAnsi="Verdana" w:cs="Verdana"/>
          <w:sz w:val="20"/>
          <w:szCs w:val="20"/>
          <w:u w:val="single"/>
        </w:rPr>
      </w:pPr>
      <w:r w:rsidRPr="00982BC9">
        <w:rPr>
          <w:rFonts w:ascii="Verdana" w:hAnsi="Verdana" w:cs="Verdana"/>
          <w:sz w:val="20"/>
          <w:szCs w:val="20"/>
          <w:u w:val="single"/>
        </w:rPr>
        <w:t>Artikel 1: Doel</w:t>
      </w:r>
    </w:p>
    <w:p w14:paraId="340CC5FC"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De gemeente Wevelgem wenst door het toekennen van een subsidie ondersteuning te</w:t>
      </w:r>
    </w:p>
    <w:p w14:paraId="69142A0A"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bieden aan ondernemers die preventiemaatregelen nemen ter bescherming van hun</w:t>
      </w:r>
    </w:p>
    <w:p w14:paraId="459DA523"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klanten, bezoekers en medewerkers in de strijd tegen de verspreiding van het</w:t>
      </w:r>
    </w:p>
    <w:p w14:paraId="4BD511F2"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coronavirus.</w:t>
      </w:r>
    </w:p>
    <w:p w14:paraId="6435C8E2" w14:textId="77777777" w:rsidR="00982BC9" w:rsidRDefault="00982BC9" w:rsidP="00982BC9">
      <w:pPr>
        <w:autoSpaceDE w:val="0"/>
        <w:autoSpaceDN w:val="0"/>
        <w:adjustRightInd w:val="0"/>
        <w:spacing w:after="0" w:line="240" w:lineRule="auto"/>
        <w:rPr>
          <w:rFonts w:ascii="Verdana" w:hAnsi="Verdana" w:cs="Verdana"/>
          <w:sz w:val="20"/>
          <w:szCs w:val="20"/>
          <w:u w:val="single"/>
        </w:rPr>
      </w:pPr>
    </w:p>
    <w:p w14:paraId="481E4FC6" w14:textId="37B98BD2" w:rsidR="00982BC9" w:rsidRPr="00982BC9" w:rsidRDefault="00982BC9" w:rsidP="00982BC9">
      <w:pPr>
        <w:autoSpaceDE w:val="0"/>
        <w:autoSpaceDN w:val="0"/>
        <w:adjustRightInd w:val="0"/>
        <w:spacing w:after="0" w:line="240" w:lineRule="auto"/>
        <w:rPr>
          <w:rFonts w:ascii="Verdana" w:hAnsi="Verdana" w:cs="Verdana"/>
          <w:sz w:val="20"/>
          <w:szCs w:val="20"/>
          <w:u w:val="single"/>
        </w:rPr>
      </w:pPr>
      <w:r w:rsidRPr="00982BC9">
        <w:rPr>
          <w:rFonts w:ascii="Verdana" w:hAnsi="Verdana" w:cs="Verdana"/>
          <w:sz w:val="20"/>
          <w:szCs w:val="20"/>
          <w:u w:val="single"/>
        </w:rPr>
        <w:t>Artikel 2: Definities</w:t>
      </w:r>
    </w:p>
    <w:p w14:paraId="4DE7371F"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In dit reglement worden preventiemaatregelen als volgt gedefinieerd: de maatregelen die</w:t>
      </w:r>
    </w:p>
    <w:p w14:paraId="3A3A7216"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ondernemers nemen ter bescherming van hun klanten, bezoekers en medewerkers in de</w:t>
      </w:r>
    </w:p>
    <w:p w14:paraId="6F3776F4"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strijd tegen de verspreiding van het coronavirus, en waar aantoonbare kosten voor</w:t>
      </w:r>
    </w:p>
    <w:p w14:paraId="3DDB5AFD"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gemaakt worden. Het kan daarbij onder meer gaan om aankoop en installatie van</w:t>
      </w:r>
    </w:p>
    <w:p w14:paraId="233E6890" w14:textId="77777777" w:rsidR="00982BC9" w:rsidRDefault="00982BC9" w:rsidP="00982BC9">
      <w:pPr>
        <w:autoSpaceDE w:val="0"/>
        <w:autoSpaceDN w:val="0"/>
        <w:adjustRightInd w:val="0"/>
        <w:spacing w:after="0" w:line="240" w:lineRule="auto"/>
        <w:rPr>
          <w:rFonts w:ascii="Verdana" w:hAnsi="Verdana" w:cs="Verdana"/>
          <w:sz w:val="20"/>
          <w:szCs w:val="20"/>
        </w:rPr>
      </w:pPr>
      <w:proofErr w:type="spellStart"/>
      <w:r>
        <w:rPr>
          <w:rFonts w:ascii="Verdana" w:hAnsi="Verdana" w:cs="Verdana"/>
          <w:sz w:val="20"/>
          <w:szCs w:val="20"/>
        </w:rPr>
        <w:t>plexischermen</w:t>
      </w:r>
      <w:proofErr w:type="spellEnd"/>
      <w:r>
        <w:rPr>
          <w:rFonts w:ascii="Verdana" w:hAnsi="Verdana" w:cs="Verdana"/>
          <w:sz w:val="20"/>
          <w:szCs w:val="20"/>
        </w:rPr>
        <w:t>, signalisatie (vloerstickers, infoborden), beschermingsmiddelen</w:t>
      </w:r>
    </w:p>
    <w:p w14:paraId="2C3E2F2F"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(mondmaskers, face-</w:t>
      </w:r>
      <w:proofErr w:type="spellStart"/>
      <w:r>
        <w:rPr>
          <w:rFonts w:ascii="Verdana" w:hAnsi="Verdana" w:cs="Verdana"/>
          <w:sz w:val="20"/>
          <w:szCs w:val="20"/>
        </w:rPr>
        <w:t>shields</w:t>
      </w:r>
      <w:proofErr w:type="spellEnd"/>
      <w:r>
        <w:rPr>
          <w:rFonts w:ascii="Verdana" w:hAnsi="Verdana" w:cs="Verdana"/>
          <w:sz w:val="20"/>
          <w:szCs w:val="20"/>
        </w:rPr>
        <w:t>, alcoholgel, dispensers, handschoenen...). Eigen werkuren</w:t>
      </w:r>
    </w:p>
    <w:p w14:paraId="68A4F3DD"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komen niet in aanmerking.</w:t>
      </w:r>
    </w:p>
    <w:p w14:paraId="3BD869E5" w14:textId="67A96B4A" w:rsidR="008C6E4D" w:rsidRPr="008C6E4D" w:rsidRDefault="008C6E4D" w:rsidP="008C6E4D">
      <w:p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u w:val="single"/>
          <w:lang w:eastAsia="nl-BE"/>
        </w:rPr>
        <w:t>Artikel 3: Doelgroep</w:t>
      </w:r>
      <w:r w:rsidR="005F6C4F">
        <w:rPr>
          <w:rFonts w:ascii="Verdana" w:eastAsia="Times New Roman" w:hAnsi="Verdana" w:cs="Times New Roman"/>
          <w:sz w:val="20"/>
          <w:szCs w:val="20"/>
          <w:u w:val="single"/>
          <w:lang w:eastAsia="nl-BE"/>
        </w:rPr>
        <w:t xml:space="preserve"> </w:t>
      </w:r>
      <w:r w:rsidR="005F6C4F">
        <w:rPr>
          <w:rStyle w:val="Voetnootmarkering"/>
          <w:rFonts w:ascii="Verdana" w:eastAsia="Times New Roman" w:hAnsi="Verdana" w:cs="Times New Roman"/>
          <w:sz w:val="20"/>
          <w:szCs w:val="20"/>
          <w:u w:val="single"/>
          <w:lang w:eastAsia="nl-BE"/>
        </w:rPr>
        <w:footnoteReference w:id="1"/>
      </w:r>
      <w:r w:rsidRPr="008C6E4D">
        <w:rPr>
          <w:rFonts w:ascii="Verdana" w:eastAsia="Times New Roman" w:hAnsi="Verdana" w:cs="Times New Roman"/>
          <w:sz w:val="20"/>
          <w:szCs w:val="20"/>
          <w:lang w:eastAsia="nl-BE"/>
        </w:rPr>
        <w:br/>
        <w:t>§1. Elke onderneming, natuurlijk persoon of rechtspersoon, die voldoet aan de volgende voorwaarden:</w:t>
      </w:r>
    </w:p>
    <w:p w14:paraId="78634E74" w14:textId="77777777" w:rsidR="008C6E4D" w:rsidRPr="008C6E4D" w:rsidRDefault="008C6E4D" w:rsidP="008C6E4D">
      <w:pPr>
        <w:numPr>
          <w:ilvl w:val="0"/>
          <w:numId w:val="5"/>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De aanvrager heeft de goedkeuring gekregen voor een ‘corona-hinderpremie’, ‘corona-compensatiepremie’, ‘corona-ondersteuningspremie’ of steun onder het ‘Vlaams beschermingsmechanisme’ , ‘Nieuw Vlaams beschermingsmechanisme’ of ‘Vlaams beschermingsmechanisme 3’, en die werd uitbetaald door het agentschap Innoveren en Ondernemen (VLAIO)</w:t>
      </w:r>
      <w:r w:rsidRPr="008C6E4D">
        <w:rPr>
          <w:rFonts w:ascii="Verdana" w:eastAsia="Times New Roman" w:hAnsi="Verdana" w:cs="Times New Roman"/>
          <w:color w:val="000000"/>
          <w:sz w:val="20"/>
          <w:szCs w:val="20"/>
          <w:lang w:eastAsia="nl-BE"/>
        </w:rPr>
        <w:t>.</w:t>
      </w:r>
      <w:r w:rsidRPr="008C6E4D">
        <w:rPr>
          <w:rFonts w:ascii="Verdana" w:eastAsia="Times New Roman" w:hAnsi="Verdana" w:cs="Times New Roman"/>
          <w:color w:val="FF0000"/>
          <w:sz w:val="20"/>
          <w:szCs w:val="20"/>
          <w:lang w:eastAsia="nl-BE"/>
        </w:rPr>
        <w:t xml:space="preserve"> </w:t>
      </w:r>
    </w:p>
    <w:p w14:paraId="14C5B74C" w14:textId="77777777" w:rsidR="008C6E4D" w:rsidRPr="008C6E4D" w:rsidRDefault="008C6E4D" w:rsidP="008C6E4D">
      <w:pPr>
        <w:numPr>
          <w:ilvl w:val="0"/>
          <w:numId w:val="5"/>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De aanvrager organiseert deze activiteit in hoofdberoep of in bijberoep.</w:t>
      </w:r>
    </w:p>
    <w:p w14:paraId="00159B88" w14:textId="77777777" w:rsidR="008C6E4D" w:rsidRPr="008C6E4D" w:rsidRDefault="008C6E4D" w:rsidP="008C6E4D">
      <w:pPr>
        <w:numPr>
          <w:ilvl w:val="0"/>
          <w:numId w:val="5"/>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De vestigingseenheid is ingeschreven in Wevelgem in de Kruispuntbank van Ondernemingen (KBO).</w:t>
      </w:r>
    </w:p>
    <w:p w14:paraId="57FC575E" w14:textId="77777777" w:rsidR="008C6E4D" w:rsidRPr="008C6E4D" w:rsidRDefault="008C6E4D" w:rsidP="008C6E4D">
      <w:p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§2. Er wordt slechts één subsidie toegekend per ondernemingsnummer, ongeacht het aantal ingeschreven vestigingseenheden.</w:t>
      </w:r>
      <w:r w:rsidRPr="008C6E4D">
        <w:rPr>
          <w:rFonts w:ascii="Verdana" w:eastAsia="Times New Roman" w:hAnsi="Verdana" w:cs="Times New Roman"/>
          <w:sz w:val="20"/>
          <w:szCs w:val="20"/>
          <w:lang w:eastAsia="nl-BE"/>
        </w:rPr>
        <w:br/>
        <w:t>§3. Eenzelfde aanvrager kan slechts één keer de subsidie ontvangen.</w:t>
      </w:r>
      <w:r w:rsidRPr="008C6E4D">
        <w:rPr>
          <w:rFonts w:ascii="Verdana" w:eastAsia="Times New Roman" w:hAnsi="Verdana" w:cs="Times New Roman"/>
          <w:sz w:val="20"/>
          <w:szCs w:val="20"/>
          <w:lang w:eastAsia="nl-BE"/>
        </w:rPr>
        <w:br/>
      </w:r>
      <w:r w:rsidRPr="008C6E4D">
        <w:rPr>
          <w:rFonts w:ascii="Verdana" w:eastAsia="Times New Roman" w:hAnsi="Verdana" w:cs="Times New Roman"/>
          <w:color w:val="000000"/>
          <w:sz w:val="20"/>
          <w:szCs w:val="20"/>
          <w:lang w:eastAsia="nl-BE"/>
        </w:rPr>
        <w:t>§4. In afwijking van §2 en §3 kan een volgende aanvraag ingediend worden indien het maximumbedrag zoals omschreven in artikel 5 niet werd bereikt. Bij een volgende aanvraag is er geen minimumbedrag met betrekking tot de bewezen kosten van toepassing. Het maximale subsidiebedrag kan echter nooit overschreden worden.</w:t>
      </w:r>
    </w:p>
    <w:p w14:paraId="7C17434F" w14:textId="527DE454" w:rsidR="008C6E4D" w:rsidRPr="008C6E4D" w:rsidRDefault="008C6E4D" w:rsidP="008C6E4D">
      <w:p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u w:val="single"/>
          <w:lang w:eastAsia="nl-BE"/>
        </w:rPr>
        <w:t>Artikel 4: Voorwaarden</w:t>
      </w:r>
      <w:r w:rsidR="005F6C4F">
        <w:rPr>
          <w:rFonts w:ascii="Verdana" w:eastAsia="Times New Roman" w:hAnsi="Verdana" w:cs="Times New Roman"/>
          <w:sz w:val="20"/>
          <w:szCs w:val="20"/>
          <w:u w:val="single"/>
          <w:lang w:eastAsia="nl-BE"/>
        </w:rPr>
        <w:t xml:space="preserve"> </w:t>
      </w:r>
      <w:r w:rsidR="005F6C4F">
        <w:rPr>
          <w:rStyle w:val="Voetnootmarkering"/>
          <w:rFonts w:ascii="Verdana" w:eastAsia="Times New Roman" w:hAnsi="Verdana" w:cs="Times New Roman"/>
          <w:sz w:val="20"/>
          <w:szCs w:val="20"/>
          <w:u w:val="single"/>
          <w:lang w:eastAsia="nl-BE"/>
        </w:rPr>
        <w:footnoteReference w:id="2"/>
      </w:r>
      <w:r w:rsidRPr="008C6E4D">
        <w:rPr>
          <w:rFonts w:ascii="Verdana" w:eastAsia="Times New Roman" w:hAnsi="Verdana" w:cs="Times New Roman"/>
          <w:sz w:val="20"/>
          <w:szCs w:val="20"/>
          <w:lang w:eastAsia="nl-BE"/>
        </w:rPr>
        <w:br/>
        <w:t>De gemeente Wevelgem verleent de subsidie onder de volgende voorwaarden:</w:t>
      </w:r>
    </w:p>
    <w:p w14:paraId="237E285C" w14:textId="77777777" w:rsidR="008C6E4D" w:rsidRPr="008C6E4D" w:rsidRDefault="008C6E4D" w:rsidP="008C6E4D">
      <w:pPr>
        <w:numPr>
          <w:ilvl w:val="0"/>
          <w:numId w:val="6"/>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De preventiemaatregelen hebben tot doel de klanten, bezoekers en medewerkers te beschermen;</w:t>
      </w:r>
    </w:p>
    <w:p w14:paraId="39DF123C" w14:textId="77777777" w:rsidR="008C6E4D" w:rsidRPr="008C6E4D" w:rsidRDefault="008C6E4D" w:rsidP="008C6E4D">
      <w:pPr>
        <w:numPr>
          <w:ilvl w:val="0"/>
          <w:numId w:val="6"/>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sz w:val="20"/>
          <w:szCs w:val="20"/>
          <w:lang w:eastAsia="nl-BE"/>
        </w:rPr>
        <w:t xml:space="preserve">De preventiemaatregelen waarvoor een subsidie wordt gevraagd, worden gebruikt voor de </w:t>
      </w:r>
      <w:proofErr w:type="spellStart"/>
      <w:r w:rsidRPr="008C6E4D">
        <w:rPr>
          <w:rFonts w:ascii="Verdana" w:eastAsia="Times New Roman" w:hAnsi="Verdana" w:cs="Times New Roman"/>
          <w:sz w:val="20"/>
          <w:szCs w:val="20"/>
          <w:lang w:eastAsia="nl-BE"/>
        </w:rPr>
        <w:t>Wevelgemse</w:t>
      </w:r>
      <w:proofErr w:type="spellEnd"/>
      <w:r w:rsidRPr="008C6E4D">
        <w:rPr>
          <w:rFonts w:ascii="Verdana" w:eastAsia="Times New Roman" w:hAnsi="Verdana" w:cs="Times New Roman"/>
          <w:sz w:val="20"/>
          <w:szCs w:val="20"/>
          <w:lang w:eastAsia="nl-BE"/>
        </w:rPr>
        <w:t xml:space="preserve"> vestigingseenheid die op het aanvraagformulier wordt vermeld.</w:t>
      </w:r>
    </w:p>
    <w:p w14:paraId="3DCB6635" w14:textId="77777777" w:rsidR="008C6E4D" w:rsidRPr="008C6E4D" w:rsidRDefault="008C6E4D" w:rsidP="008C6E4D">
      <w:pPr>
        <w:numPr>
          <w:ilvl w:val="0"/>
          <w:numId w:val="6"/>
        </w:numPr>
        <w:spacing w:before="100" w:beforeAutospacing="1" w:after="100" w:afterAutospacing="1" w:line="240" w:lineRule="auto"/>
        <w:rPr>
          <w:rFonts w:ascii="Verdana" w:eastAsia="Times New Roman" w:hAnsi="Verdana" w:cs="Times New Roman"/>
          <w:sz w:val="20"/>
          <w:szCs w:val="20"/>
          <w:lang w:eastAsia="nl-BE"/>
        </w:rPr>
      </w:pPr>
      <w:r w:rsidRPr="008C6E4D">
        <w:rPr>
          <w:rFonts w:ascii="Verdana" w:eastAsia="Times New Roman" w:hAnsi="Verdana" w:cs="Times New Roman"/>
          <w:color w:val="000000"/>
          <w:sz w:val="20"/>
          <w:szCs w:val="20"/>
          <w:lang w:eastAsia="nl-BE"/>
        </w:rPr>
        <w:t xml:space="preserve">De aangekochte producten worden kosteloos ter beschikking gesteld aan de klanten, bezoekers en medewerkers. Facturen met betrekking tot de aankoop van </w:t>
      </w:r>
      <w:r w:rsidRPr="008C6E4D">
        <w:rPr>
          <w:rFonts w:ascii="Verdana" w:eastAsia="Times New Roman" w:hAnsi="Verdana" w:cs="Times New Roman"/>
          <w:color w:val="000000"/>
          <w:sz w:val="20"/>
          <w:szCs w:val="20"/>
          <w:lang w:eastAsia="nl-BE"/>
        </w:rPr>
        <w:lastRenderedPageBreak/>
        <w:t>handelsgoederen die op hun beurt worden doorverkocht, komen niet in aanmerking.</w:t>
      </w:r>
    </w:p>
    <w:p w14:paraId="1637F839" w14:textId="77777777" w:rsidR="00982BC9" w:rsidRPr="00982BC9" w:rsidRDefault="00982BC9" w:rsidP="00982BC9">
      <w:pPr>
        <w:autoSpaceDE w:val="0"/>
        <w:autoSpaceDN w:val="0"/>
        <w:adjustRightInd w:val="0"/>
        <w:spacing w:after="0" w:line="240" w:lineRule="auto"/>
        <w:rPr>
          <w:rFonts w:ascii="Verdana" w:hAnsi="Verdana" w:cs="Verdana"/>
          <w:sz w:val="20"/>
          <w:szCs w:val="20"/>
          <w:u w:val="single"/>
        </w:rPr>
      </w:pPr>
      <w:r w:rsidRPr="00982BC9">
        <w:rPr>
          <w:rFonts w:ascii="Verdana" w:hAnsi="Verdana" w:cs="Verdana"/>
          <w:sz w:val="20"/>
          <w:szCs w:val="20"/>
          <w:u w:val="single"/>
        </w:rPr>
        <w:t>Artikel 5: Subsidiebedrag</w:t>
      </w:r>
    </w:p>
    <w:p w14:paraId="7C3A50EF"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De subsidie bedraagt 75% van de bewezen uitgaven (exclusief btw), met een maximum</w:t>
      </w:r>
    </w:p>
    <w:p w14:paraId="643FE3CC" w14:textId="77777777" w:rsidR="00982BC9" w:rsidRDefault="00982BC9" w:rsidP="008C6E4D">
      <w:pPr>
        <w:autoSpaceDE w:val="0"/>
        <w:autoSpaceDN w:val="0"/>
        <w:adjustRightInd w:val="0"/>
        <w:spacing w:line="240" w:lineRule="auto"/>
        <w:rPr>
          <w:rFonts w:ascii="Verdana" w:hAnsi="Verdana" w:cs="Verdana"/>
          <w:sz w:val="20"/>
          <w:szCs w:val="20"/>
        </w:rPr>
      </w:pPr>
      <w:r>
        <w:rPr>
          <w:rFonts w:ascii="Verdana" w:hAnsi="Verdana" w:cs="Verdana"/>
          <w:sz w:val="20"/>
          <w:szCs w:val="20"/>
        </w:rPr>
        <w:t>van 200 euro. De bewezen kosten bedragen minstens 50 euro (exclusief btw).</w:t>
      </w:r>
    </w:p>
    <w:p w14:paraId="79569D25" w14:textId="45B2C2CA" w:rsidR="008C6E4D" w:rsidRPr="008C6E4D" w:rsidRDefault="008C6E4D" w:rsidP="008C6E4D">
      <w:pPr>
        <w:autoSpaceDE w:val="0"/>
        <w:autoSpaceDN w:val="0"/>
        <w:adjustRightInd w:val="0"/>
        <w:spacing w:line="240" w:lineRule="auto"/>
        <w:rPr>
          <w:rFonts w:ascii="Verdana" w:hAnsi="Verdana"/>
          <w:sz w:val="20"/>
          <w:szCs w:val="20"/>
        </w:rPr>
      </w:pPr>
      <w:r w:rsidRPr="008C6E4D">
        <w:rPr>
          <w:rFonts w:ascii="Verdana" w:hAnsi="Verdana"/>
          <w:sz w:val="20"/>
          <w:szCs w:val="20"/>
          <w:u w:val="single"/>
        </w:rPr>
        <w:t>Artikel 6: Procedure</w:t>
      </w:r>
      <w:r w:rsidR="005F6C4F">
        <w:rPr>
          <w:rFonts w:ascii="Verdana" w:hAnsi="Verdana"/>
          <w:sz w:val="20"/>
          <w:szCs w:val="20"/>
          <w:u w:val="single"/>
        </w:rPr>
        <w:t xml:space="preserve"> </w:t>
      </w:r>
      <w:r w:rsidR="005F6C4F">
        <w:rPr>
          <w:rStyle w:val="Voetnootmarkering"/>
          <w:rFonts w:ascii="Verdana" w:hAnsi="Verdana"/>
          <w:sz w:val="20"/>
          <w:szCs w:val="20"/>
          <w:u w:val="single"/>
        </w:rPr>
        <w:footnoteReference w:id="3"/>
      </w:r>
      <w:r w:rsidRPr="008C6E4D">
        <w:rPr>
          <w:rFonts w:ascii="Verdana" w:hAnsi="Verdana"/>
          <w:sz w:val="20"/>
          <w:szCs w:val="20"/>
        </w:rPr>
        <w:br/>
        <w:t xml:space="preserve">§1. De subsidie moet aangevraagd worden via het daarvoor voorziene aanvraagformulier op de website (www.wevelgem.be). Het aanvraagformulier met bewijsstukken wordt ingediend uiterlijk op 31 maart 2021 </w:t>
      </w:r>
      <w:r w:rsidRPr="008C6E4D">
        <w:rPr>
          <w:rFonts w:ascii="Verdana" w:hAnsi="Verdana"/>
          <w:color w:val="000000"/>
          <w:sz w:val="20"/>
          <w:szCs w:val="20"/>
        </w:rPr>
        <w:t>of tot 2 maand na de datum waarop de handelszaak voor het eerst in 2021, conform de opgelegde maatregelen, weer mocht openen</w:t>
      </w:r>
      <w:r w:rsidRPr="008C6E4D">
        <w:rPr>
          <w:rFonts w:ascii="Verdana" w:hAnsi="Verdana"/>
          <w:sz w:val="20"/>
          <w:szCs w:val="20"/>
        </w:rPr>
        <w:t>. </w:t>
      </w:r>
      <w:r w:rsidRPr="008C6E4D">
        <w:rPr>
          <w:rFonts w:ascii="Verdana" w:hAnsi="Verdana"/>
          <w:sz w:val="20"/>
          <w:szCs w:val="20"/>
        </w:rPr>
        <w:br/>
        <w:t xml:space="preserve">§2. Bij het aanvraagformulier worden de bewijsstukken ingediend. De facturen zijn op naam van de onderneming en vermelden naast het correcte ondernemingsnummer ook een duidelijke omschrijving van de aangekochte preventiemaatregelen. Indien deze omschrijving onvoldoende duidelijkheid biedt, dan worden bijkomende bewijsstukken bezorgd. De facturen hebben betrekking op de periode vanaf 13 maart 2020 </w:t>
      </w:r>
      <w:r w:rsidRPr="008C6E4D">
        <w:rPr>
          <w:rFonts w:ascii="Verdana" w:hAnsi="Verdana"/>
          <w:color w:val="000000"/>
          <w:sz w:val="20"/>
          <w:szCs w:val="20"/>
        </w:rPr>
        <w:t>tot en met 31 maart 2021 of tot 2 maand na de datum waarop de handelszaak voor het eerst in 2021, conform de opgelegde maatregelen, weer mocht openen.</w:t>
      </w:r>
      <w:r w:rsidRPr="008C6E4D">
        <w:rPr>
          <w:rFonts w:ascii="Verdana" w:hAnsi="Verdana"/>
          <w:sz w:val="20"/>
          <w:szCs w:val="20"/>
        </w:rPr>
        <w:br/>
        <w:t>§3. De cel Lokale Economie onderzoekt de subsidieaanvraag op volledigheid. Daarnaast wordt op basis van de aangeleverde informatie van VLAIO gecontroleerd of de aanvrager in aanmerking kwam voor een ‘corona-hinderpremie’, ‘corona-compensatiepremie’, ‘corona-ondersteuningspremie’ en/of steun onder het ‘Vlaams beschermingsmechanisme’, ‘Nieuw Vlaams beschermingsmechanisme’ of ‘Vlaams beschermingsmechanisme 3’.</w:t>
      </w:r>
      <w:r w:rsidRPr="008C6E4D">
        <w:rPr>
          <w:rFonts w:ascii="Verdana" w:hAnsi="Verdana"/>
          <w:sz w:val="20"/>
          <w:szCs w:val="20"/>
        </w:rPr>
        <w:br/>
        <w:t>§4. De aanvrager verbindt zich ertoe om desgevallend schriftelijk en/of mondeling bijkomende toelichting te geven aan de cel Lokale Economie.</w:t>
      </w:r>
    </w:p>
    <w:p w14:paraId="17178626" w14:textId="79EFA33F" w:rsidR="00982BC9" w:rsidRPr="00982BC9" w:rsidRDefault="00982BC9" w:rsidP="00982BC9">
      <w:pPr>
        <w:autoSpaceDE w:val="0"/>
        <w:autoSpaceDN w:val="0"/>
        <w:adjustRightInd w:val="0"/>
        <w:spacing w:after="0" w:line="240" w:lineRule="auto"/>
        <w:rPr>
          <w:rFonts w:ascii="Verdana" w:hAnsi="Verdana" w:cs="Verdana"/>
          <w:sz w:val="20"/>
          <w:szCs w:val="20"/>
          <w:u w:val="single"/>
        </w:rPr>
      </w:pPr>
      <w:r w:rsidRPr="00982BC9">
        <w:rPr>
          <w:rFonts w:ascii="Verdana" w:hAnsi="Verdana" w:cs="Verdana"/>
          <w:sz w:val="20"/>
          <w:szCs w:val="20"/>
          <w:u w:val="single"/>
        </w:rPr>
        <w:t>Artikel 7: Controle en sancties</w:t>
      </w:r>
    </w:p>
    <w:p w14:paraId="7C820DBB"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§1. Elke aanvrager moet zich onderwerpen aan eventuele controles of vragen om</w:t>
      </w:r>
    </w:p>
    <w:p w14:paraId="2455CC66"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toelichting. Indien uit onderzoek blijkt dat een aanvrager onjuiste gegevens heeft</w:t>
      </w:r>
    </w:p>
    <w:p w14:paraId="0A8F3C80"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verstrekt, kan dit leiden tot verlies van de subsidie of terugbetaling van de subsidie.</w:t>
      </w:r>
    </w:p>
    <w:p w14:paraId="3410AD01"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§2. In geval van fraude of valse verklaringen in hoofde van de aanvrager, kan de</w:t>
      </w:r>
    </w:p>
    <w:p w14:paraId="7EC9C32B"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gemeente Wevelgem beslissen om in de toekomst geen subsidies meer toe te staan aan</w:t>
      </w:r>
    </w:p>
    <w:p w14:paraId="1D515796" w14:textId="77777777" w:rsidR="00982BC9" w:rsidRDefault="00982BC9" w:rsidP="008C6E4D">
      <w:pPr>
        <w:autoSpaceDE w:val="0"/>
        <w:autoSpaceDN w:val="0"/>
        <w:adjustRightInd w:val="0"/>
        <w:spacing w:line="240" w:lineRule="auto"/>
        <w:rPr>
          <w:rFonts w:ascii="Verdana" w:hAnsi="Verdana" w:cs="Verdana"/>
          <w:sz w:val="20"/>
          <w:szCs w:val="20"/>
        </w:rPr>
      </w:pPr>
      <w:r>
        <w:rPr>
          <w:rFonts w:ascii="Verdana" w:hAnsi="Verdana" w:cs="Verdana"/>
          <w:sz w:val="20"/>
          <w:szCs w:val="20"/>
        </w:rPr>
        <w:t>de aanvrager of het verleende bedrag terug te vorderen.</w:t>
      </w:r>
    </w:p>
    <w:p w14:paraId="5499DED9" w14:textId="77777777" w:rsidR="00982BC9" w:rsidRPr="00982BC9" w:rsidRDefault="00982BC9" w:rsidP="00982BC9">
      <w:pPr>
        <w:autoSpaceDE w:val="0"/>
        <w:autoSpaceDN w:val="0"/>
        <w:adjustRightInd w:val="0"/>
        <w:spacing w:after="0" w:line="240" w:lineRule="auto"/>
        <w:rPr>
          <w:rFonts w:ascii="Verdana" w:hAnsi="Verdana" w:cs="Verdana"/>
          <w:sz w:val="20"/>
          <w:szCs w:val="20"/>
          <w:u w:val="single"/>
        </w:rPr>
      </w:pPr>
      <w:r w:rsidRPr="00982BC9">
        <w:rPr>
          <w:rFonts w:ascii="Verdana" w:hAnsi="Verdana" w:cs="Verdana"/>
          <w:sz w:val="20"/>
          <w:szCs w:val="20"/>
          <w:u w:val="single"/>
        </w:rPr>
        <w:t>Artikel 8: Uitbetaling</w:t>
      </w:r>
    </w:p>
    <w:p w14:paraId="2E06FE01"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De uitbetaling van de subsidie gebeurt door overschrijving op de post- of bankrekening</w:t>
      </w:r>
    </w:p>
    <w:p w14:paraId="5D4B37AA" w14:textId="77777777" w:rsidR="00982BC9" w:rsidRDefault="00982BC9" w:rsidP="00982BC9">
      <w:pPr>
        <w:autoSpaceDE w:val="0"/>
        <w:autoSpaceDN w:val="0"/>
        <w:adjustRightInd w:val="0"/>
        <w:spacing w:after="0" w:line="240" w:lineRule="auto"/>
        <w:rPr>
          <w:rFonts w:ascii="Verdana" w:hAnsi="Verdana" w:cs="Verdana"/>
          <w:sz w:val="20"/>
          <w:szCs w:val="20"/>
        </w:rPr>
      </w:pPr>
      <w:r>
        <w:rPr>
          <w:rFonts w:ascii="Verdana" w:hAnsi="Verdana" w:cs="Verdana"/>
          <w:sz w:val="20"/>
          <w:szCs w:val="20"/>
        </w:rPr>
        <w:t>van de aanvrager. De aanvrager verbindt er zich toe de gemeente Wevelgem onverwijld</w:t>
      </w:r>
    </w:p>
    <w:p w14:paraId="29A363A7" w14:textId="77777777" w:rsidR="00982BC9" w:rsidRDefault="00982BC9" w:rsidP="008C6E4D">
      <w:pPr>
        <w:autoSpaceDE w:val="0"/>
        <w:autoSpaceDN w:val="0"/>
        <w:adjustRightInd w:val="0"/>
        <w:spacing w:line="240" w:lineRule="auto"/>
        <w:rPr>
          <w:rFonts w:ascii="Verdana" w:hAnsi="Verdana" w:cs="Verdana"/>
          <w:sz w:val="20"/>
          <w:szCs w:val="20"/>
        </w:rPr>
      </w:pPr>
      <w:r>
        <w:rPr>
          <w:rFonts w:ascii="Verdana" w:hAnsi="Verdana" w:cs="Verdana"/>
          <w:sz w:val="20"/>
          <w:szCs w:val="20"/>
        </w:rPr>
        <w:t>op de hoogte te brengen van iedere wijziging van diens post- of bankrekeningnummer.</w:t>
      </w:r>
    </w:p>
    <w:p w14:paraId="40BB74C9" w14:textId="6654EE79" w:rsidR="000848C6" w:rsidRPr="008C6E4D" w:rsidRDefault="008C6E4D" w:rsidP="008C6E4D">
      <w:pPr>
        <w:autoSpaceDE w:val="0"/>
        <w:autoSpaceDN w:val="0"/>
        <w:adjustRightInd w:val="0"/>
        <w:spacing w:after="0" w:line="240" w:lineRule="auto"/>
        <w:rPr>
          <w:rFonts w:ascii="Verdana" w:hAnsi="Verdana"/>
          <w:sz w:val="20"/>
          <w:szCs w:val="20"/>
        </w:rPr>
      </w:pPr>
      <w:r w:rsidRPr="008C6E4D">
        <w:rPr>
          <w:rFonts w:ascii="Verdana" w:hAnsi="Verdana"/>
          <w:sz w:val="20"/>
          <w:szCs w:val="20"/>
          <w:u w:val="single"/>
        </w:rPr>
        <w:t>Artikel 9: Slotbepalingen</w:t>
      </w:r>
      <w:r w:rsidR="005F6C4F">
        <w:rPr>
          <w:rFonts w:ascii="Verdana" w:hAnsi="Verdana"/>
          <w:sz w:val="20"/>
          <w:szCs w:val="20"/>
          <w:u w:val="single"/>
        </w:rPr>
        <w:t xml:space="preserve"> </w:t>
      </w:r>
      <w:r w:rsidR="005F6C4F">
        <w:rPr>
          <w:rStyle w:val="Voetnootmarkering"/>
          <w:rFonts w:ascii="Verdana" w:hAnsi="Verdana"/>
          <w:sz w:val="20"/>
          <w:szCs w:val="20"/>
          <w:u w:val="single"/>
        </w:rPr>
        <w:footnoteReference w:id="4"/>
      </w:r>
      <w:r w:rsidRPr="008C6E4D">
        <w:rPr>
          <w:rFonts w:ascii="Verdana" w:hAnsi="Verdana"/>
          <w:sz w:val="20"/>
          <w:szCs w:val="20"/>
        </w:rPr>
        <w:br/>
        <w:t>§1. Door het aanvragen van een subsidie aanvaardt de aanvrager alle bepalingen uit dit reglement.</w:t>
      </w:r>
      <w:r w:rsidRPr="008C6E4D">
        <w:rPr>
          <w:rFonts w:ascii="Verdana" w:hAnsi="Verdana"/>
          <w:sz w:val="20"/>
          <w:szCs w:val="20"/>
        </w:rPr>
        <w:br/>
        <w:t>§2. Alle betwistingen aangaande onderhavig reglement worden beslecht door het college van burgemeester en schepenen.</w:t>
      </w:r>
      <w:r w:rsidRPr="008C6E4D">
        <w:rPr>
          <w:rFonts w:ascii="Verdana" w:hAnsi="Verdana"/>
          <w:sz w:val="20"/>
          <w:szCs w:val="20"/>
        </w:rPr>
        <w:br/>
        <w:t>§3. Eventuele uitzonderingen kunnen enkel gemotiveerd worden toegestaan door het college van burgemeester en schepenen.</w:t>
      </w:r>
      <w:r w:rsidRPr="008C6E4D">
        <w:rPr>
          <w:rFonts w:ascii="Verdana" w:hAnsi="Verdana"/>
          <w:color w:val="FF0000"/>
          <w:sz w:val="20"/>
          <w:szCs w:val="20"/>
        </w:rPr>
        <w:br/>
      </w:r>
      <w:r w:rsidRPr="008C6E4D">
        <w:rPr>
          <w:rFonts w:ascii="Verdana" w:hAnsi="Verdana"/>
          <w:color w:val="000000"/>
          <w:sz w:val="20"/>
          <w:szCs w:val="20"/>
        </w:rPr>
        <w:t>§4. Dossiers die nog niet werden afgesloten worden behandeld volgens het gewijzigde reglement.</w:t>
      </w:r>
      <w:r>
        <w:rPr>
          <w:color w:val="000000"/>
        </w:rPr>
        <w:t xml:space="preserve"> </w:t>
      </w:r>
      <w:r w:rsidRPr="008C6E4D">
        <w:rPr>
          <w:rFonts w:ascii="Verdana" w:hAnsi="Verdana"/>
          <w:color w:val="000000"/>
          <w:sz w:val="20"/>
          <w:szCs w:val="20"/>
        </w:rPr>
        <w:t>Deze wijziging van reglement treedt in werking vanaf 15 februari 2021.</w:t>
      </w:r>
    </w:p>
    <w:sectPr w:rsidR="000848C6" w:rsidRPr="008C6E4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823CD" w14:textId="77777777" w:rsidR="000848C6" w:rsidRDefault="000848C6" w:rsidP="000848C6">
      <w:pPr>
        <w:spacing w:after="0" w:line="240" w:lineRule="auto"/>
      </w:pPr>
      <w:r>
        <w:separator/>
      </w:r>
    </w:p>
  </w:endnote>
  <w:endnote w:type="continuationSeparator" w:id="0">
    <w:p w14:paraId="129C9DD2" w14:textId="77777777" w:rsidR="000848C6" w:rsidRDefault="000848C6" w:rsidP="00084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MT">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2F13C" w14:textId="77777777" w:rsidR="000848C6" w:rsidRDefault="000848C6" w:rsidP="000848C6">
      <w:pPr>
        <w:spacing w:after="0" w:line="240" w:lineRule="auto"/>
      </w:pPr>
      <w:r>
        <w:separator/>
      </w:r>
    </w:p>
  </w:footnote>
  <w:footnote w:type="continuationSeparator" w:id="0">
    <w:p w14:paraId="4C5AC9DC" w14:textId="77777777" w:rsidR="000848C6" w:rsidRDefault="000848C6" w:rsidP="000848C6">
      <w:pPr>
        <w:spacing w:after="0" w:line="240" w:lineRule="auto"/>
      </w:pPr>
      <w:r>
        <w:continuationSeparator/>
      </w:r>
    </w:p>
  </w:footnote>
  <w:footnote w:id="1">
    <w:p w14:paraId="52743FBF" w14:textId="720B3D31" w:rsidR="005F6C4F" w:rsidRDefault="005F6C4F">
      <w:pPr>
        <w:pStyle w:val="Voetnoottekst"/>
      </w:pPr>
      <w:r>
        <w:rPr>
          <w:rStyle w:val="Voetnootmarkering"/>
        </w:rPr>
        <w:footnoteRef/>
      </w:r>
      <w:r>
        <w:t xml:space="preserve">  </w:t>
      </w:r>
      <w:r w:rsidRPr="005F6C4F">
        <w:rPr>
          <w:sz w:val="16"/>
          <w:szCs w:val="16"/>
        </w:rPr>
        <w:t>Dit artikel werd gewijzigd door de gemeenteraadsbeslissing van 12 februari 2021 en treedt in werking op 15 februari 2021.</w:t>
      </w:r>
    </w:p>
  </w:footnote>
  <w:footnote w:id="2">
    <w:p w14:paraId="42AD4B79" w14:textId="04DD4FAA" w:rsidR="005F6C4F" w:rsidRDefault="005F6C4F">
      <w:pPr>
        <w:pStyle w:val="Voetnoottekst"/>
      </w:pPr>
      <w:r>
        <w:rPr>
          <w:rStyle w:val="Voetnootmarkering"/>
        </w:rPr>
        <w:footnoteRef/>
      </w:r>
      <w:r>
        <w:t xml:space="preserve"> </w:t>
      </w:r>
      <w:r w:rsidRPr="005F6C4F">
        <w:rPr>
          <w:sz w:val="16"/>
          <w:szCs w:val="16"/>
        </w:rPr>
        <w:t>Dit artikel werd gewijzigd door de gemeenteraadsbeslissing van 12 februari 2021 en treedt in werking op 15 februari 2021.</w:t>
      </w:r>
    </w:p>
  </w:footnote>
  <w:footnote w:id="3">
    <w:p w14:paraId="44C3E55D" w14:textId="3945D359" w:rsidR="005F6C4F" w:rsidRDefault="005F6C4F">
      <w:pPr>
        <w:pStyle w:val="Voetnoottekst"/>
      </w:pPr>
      <w:r>
        <w:rPr>
          <w:rStyle w:val="Voetnootmarkering"/>
        </w:rPr>
        <w:footnoteRef/>
      </w:r>
      <w:r>
        <w:t xml:space="preserve"> </w:t>
      </w:r>
      <w:r w:rsidRPr="005F6C4F">
        <w:rPr>
          <w:sz w:val="16"/>
          <w:szCs w:val="16"/>
        </w:rPr>
        <w:t>Dit artikel werd gewijzigd door de gemeenteraadsbeslissing van 12 februari 2021 en treedt in werking op 15 februari 2021.</w:t>
      </w:r>
    </w:p>
  </w:footnote>
  <w:footnote w:id="4">
    <w:p w14:paraId="634D941D" w14:textId="46C9C5B6" w:rsidR="005F6C4F" w:rsidRDefault="005F6C4F">
      <w:pPr>
        <w:pStyle w:val="Voetnoottekst"/>
      </w:pPr>
      <w:r>
        <w:rPr>
          <w:rStyle w:val="Voetnootmarkering"/>
        </w:rPr>
        <w:footnoteRef/>
      </w:r>
      <w:r>
        <w:t xml:space="preserve"> </w:t>
      </w:r>
      <w:r w:rsidRPr="005F6C4F">
        <w:rPr>
          <w:sz w:val="16"/>
          <w:szCs w:val="16"/>
        </w:rPr>
        <w:t>Dit artikel werd gewijzigd door de gemeenteraadsbeslissing van 12 februari 2021 en treedt in werking op 15 februari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36270"/>
    <w:multiLevelType w:val="hybridMultilevel"/>
    <w:tmpl w:val="462C5F86"/>
    <w:lvl w:ilvl="0" w:tplc="D9F062F8">
      <w:numFmt w:val="bullet"/>
      <w:lvlText w:val=""/>
      <w:lvlJc w:val="left"/>
      <w:pPr>
        <w:ind w:left="720" w:hanging="360"/>
      </w:pPr>
      <w:rPr>
        <w:rFonts w:ascii="SymbolMT" w:eastAsiaTheme="minorHAnsi" w:hAnsi="SymbolMT" w:cs="SymbolM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7E6E70"/>
    <w:multiLevelType w:val="multilevel"/>
    <w:tmpl w:val="3480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D2497"/>
    <w:multiLevelType w:val="hybridMultilevel"/>
    <w:tmpl w:val="B9D6BD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F0D5C28"/>
    <w:multiLevelType w:val="multilevel"/>
    <w:tmpl w:val="78C6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01B29"/>
    <w:multiLevelType w:val="hybridMultilevel"/>
    <w:tmpl w:val="DBF01C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78F044C"/>
    <w:multiLevelType w:val="hybridMultilevel"/>
    <w:tmpl w:val="32A8BC5E"/>
    <w:lvl w:ilvl="0" w:tplc="D9F062F8">
      <w:numFmt w:val="bullet"/>
      <w:lvlText w:val=""/>
      <w:lvlJc w:val="left"/>
      <w:pPr>
        <w:ind w:left="720" w:hanging="360"/>
      </w:pPr>
      <w:rPr>
        <w:rFonts w:ascii="SymbolMT" w:eastAsiaTheme="minorHAnsi" w:hAnsi="SymbolMT" w:cs="SymbolM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C6"/>
    <w:rsid w:val="000848C6"/>
    <w:rsid w:val="005F6C4F"/>
    <w:rsid w:val="008C6E4D"/>
    <w:rsid w:val="00982BC9"/>
    <w:rsid w:val="00A6491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3F2F"/>
  <w15:chartTrackingRefBased/>
  <w15:docId w15:val="{6847FCEF-3DF8-44A2-9CF2-DF265CE5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48C6"/>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848C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848C6"/>
    <w:rPr>
      <w:sz w:val="20"/>
      <w:szCs w:val="20"/>
    </w:rPr>
  </w:style>
  <w:style w:type="character" w:styleId="Voetnootmarkering">
    <w:name w:val="footnote reference"/>
    <w:basedOn w:val="Standaardalinea-lettertype"/>
    <w:uiPriority w:val="99"/>
    <w:semiHidden/>
    <w:unhideWhenUsed/>
    <w:rsid w:val="000848C6"/>
    <w:rPr>
      <w:vertAlign w:val="superscript"/>
    </w:rPr>
  </w:style>
  <w:style w:type="paragraph" w:styleId="Lijstalinea">
    <w:name w:val="List Paragraph"/>
    <w:basedOn w:val="Standaard"/>
    <w:uiPriority w:val="34"/>
    <w:qFormat/>
    <w:rsid w:val="00982BC9"/>
    <w:pPr>
      <w:ind w:left="720"/>
      <w:contextualSpacing/>
    </w:pPr>
  </w:style>
  <w:style w:type="paragraph" w:styleId="Normaalweb">
    <w:name w:val="Normal (Web)"/>
    <w:basedOn w:val="Standaard"/>
    <w:uiPriority w:val="99"/>
    <w:semiHidden/>
    <w:unhideWhenUsed/>
    <w:rsid w:val="008C6E4D"/>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9284212">
      <w:bodyDiv w:val="1"/>
      <w:marLeft w:val="0"/>
      <w:marRight w:val="0"/>
      <w:marTop w:val="0"/>
      <w:marBottom w:val="0"/>
      <w:divBdr>
        <w:top w:val="none" w:sz="0" w:space="0" w:color="auto"/>
        <w:left w:val="none" w:sz="0" w:space="0" w:color="auto"/>
        <w:bottom w:val="none" w:sz="0" w:space="0" w:color="auto"/>
        <w:right w:val="none" w:sz="0" w:space="0" w:color="auto"/>
      </w:divBdr>
    </w:div>
    <w:div w:id="670571230">
      <w:bodyDiv w:val="1"/>
      <w:marLeft w:val="0"/>
      <w:marRight w:val="0"/>
      <w:marTop w:val="0"/>
      <w:marBottom w:val="0"/>
      <w:divBdr>
        <w:top w:val="none" w:sz="0" w:space="0" w:color="auto"/>
        <w:left w:val="none" w:sz="0" w:space="0" w:color="auto"/>
        <w:bottom w:val="none" w:sz="0" w:space="0" w:color="auto"/>
        <w:right w:val="none" w:sz="0" w:space="0" w:color="auto"/>
      </w:divBdr>
    </w:div>
    <w:div w:id="881017324">
      <w:bodyDiv w:val="1"/>
      <w:marLeft w:val="0"/>
      <w:marRight w:val="0"/>
      <w:marTop w:val="0"/>
      <w:marBottom w:val="0"/>
      <w:divBdr>
        <w:top w:val="none" w:sz="0" w:space="0" w:color="auto"/>
        <w:left w:val="none" w:sz="0" w:space="0" w:color="auto"/>
        <w:bottom w:val="none" w:sz="0" w:space="0" w:color="auto"/>
        <w:right w:val="none" w:sz="0" w:space="0" w:color="auto"/>
      </w:divBdr>
    </w:div>
    <w:div w:id="1025208639">
      <w:bodyDiv w:val="1"/>
      <w:marLeft w:val="0"/>
      <w:marRight w:val="0"/>
      <w:marTop w:val="0"/>
      <w:marBottom w:val="0"/>
      <w:divBdr>
        <w:top w:val="none" w:sz="0" w:space="0" w:color="auto"/>
        <w:left w:val="none" w:sz="0" w:space="0" w:color="auto"/>
        <w:bottom w:val="none" w:sz="0" w:space="0" w:color="auto"/>
        <w:right w:val="none" w:sz="0" w:space="0" w:color="auto"/>
      </w:divBdr>
    </w:div>
    <w:div w:id="1241597100">
      <w:bodyDiv w:val="1"/>
      <w:marLeft w:val="0"/>
      <w:marRight w:val="0"/>
      <w:marTop w:val="0"/>
      <w:marBottom w:val="0"/>
      <w:divBdr>
        <w:top w:val="none" w:sz="0" w:space="0" w:color="auto"/>
        <w:left w:val="none" w:sz="0" w:space="0" w:color="auto"/>
        <w:bottom w:val="none" w:sz="0" w:space="0" w:color="auto"/>
        <w:right w:val="none" w:sz="0" w:space="0" w:color="auto"/>
      </w:divBdr>
    </w:div>
    <w:div w:id="146053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C9F45-70E7-4083-8F3E-4B890A078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889</Words>
  <Characters>4894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Seynaeve</dc:creator>
  <cp:keywords/>
  <dc:description/>
  <cp:lastModifiedBy>Ann Seynaeve</cp:lastModifiedBy>
  <cp:revision>2</cp:revision>
  <cp:lastPrinted>2021-03-15T12:33:00Z</cp:lastPrinted>
  <dcterms:created xsi:type="dcterms:W3CDTF">2021-03-15T12:33:00Z</dcterms:created>
  <dcterms:modified xsi:type="dcterms:W3CDTF">2021-03-15T12:33:00Z</dcterms:modified>
</cp:coreProperties>
</file>